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606C" w14:textId="77777777" w:rsidR="00C84909" w:rsidRPr="005373E9" w:rsidRDefault="00C84909" w:rsidP="00C849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5373E9">
        <w:rPr>
          <w:rFonts w:ascii="Calibri" w:eastAsia="Times New Roman" w:hAnsi="Calibri" w:cs="Calibri"/>
          <w:b/>
          <w:bCs/>
          <w:sz w:val="28"/>
          <w:szCs w:val="28"/>
        </w:rPr>
        <w:t>Environmental Advisory Council</w:t>
      </w:r>
    </w:p>
    <w:p w14:paraId="027FE794" w14:textId="77777777" w:rsidR="00C84909" w:rsidRPr="005373E9" w:rsidRDefault="00C84909" w:rsidP="00C849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5373E9">
        <w:rPr>
          <w:rFonts w:ascii="Calibri" w:eastAsia="Times New Roman" w:hAnsi="Calibri" w:cs="Calibri"/>
          <w:b/>
          <w:bCs/>
          <w:sz w:val="28"/>
          <w:szCs w:val="28"/>
        </w:rPr>
        <w:t>Jefferson Hills Borough, P</w:t>
      </w:r>
      <w:r>
        <w:rPr>
          <w:rFonts w:ascii="Calibri" w:eastAsia="Times New Roman" w:hAnsi="Calibri" w:cs="Calibri"/>
          <w:b/>
          <w:bCs/>
          <w:sz w:val="28"/>
          <w:szCs w:val="28"/>
        </w:rPr>
        <w:t>ennsylvania</w:t>
      </w:r>
    </w:p>
    <w:p w14:paraId="51918B01" w14:textId="40561449" w:rsidR="00C84909" w:rsidRPr="005909FC" w:rsidRDefault="00B634D3" w:rsidP="005909F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Ju</w:t>
      </w:r>
      <w:r w:rsidR="007A00E4">
        <w:rPr>
          <w:rFonts w:ascii="Calibri" w:eastAsia="Times New Roman" w:hAnsi="Calibri" w:cs="Calibri"/>
          <w:b/>
          <w:bCs/>
          <w:sz w:val="28"/>
          <w:szCs w:val="28"/>
        </w:rPr>
        <w:t>ly 12</w:t>
      </w:r>
      <w:r w:rsidR="002C596B" w:rsidRPr="005909FC">
        <w:rPr>
          <w:rFonts w:ascii="Calibri" w:eastAsia="Times New Roman" w:hAnsi="Calibri" w:cs="Calibri"/>
          <w:b/>
          <w:bCs/>
          <w:sz w:val="28"/>
          <w:szCs w:val="28"/>
        </w:rPr>
        <w:t>, 202</w:t>
      </w:r>
      <w:r w:rsidR="00737CB7" w:rsidRPr="005909FC">
        <w:rPr>
          <w:rFonts w:ascii="Calibri" w:eastAsia="Times New Roman" w:hAnsi="Calibri" w:cs="Calibri"/>
          <w:b/>
          <w:bCs/>
          <w:sz w:val="28"/>
          <w:szCs w:val="28"/>
        </w:rPr>
        <w:t>3</w:t>
      </w:r>
      <w:r w:rsidR="00F4706E">
        <w:rPr>
          <w:rFonts w:ascii="Calibri" w:eastAsia="Times New Roman" w:hAnsi="Calibri" w:cs="Calibri"/>
          <w:b/>
          <w:bCs/>
          <w:sz w:val="28"/>
          <w:szCs w:val="28"/>
        </w:rPr>
        <w:t xml:space="preserve">, 6:30 P.M., </w:t>
      </w:r>
      <w:r w:rsidR="002C596B" w:rsidRPr="005909FC">
        <w:rPr>
          <w:rFonts w:ascii="Calibri" w:eastAsia="Times New Roman" w:hAnsi="Calibri" w:cs="Calibri"/>
          <w:b/>
          <w:bCs/>
          <w:sz w:val="28"/>
          <w:szCs w:val="28"/>
        </w:rPr>
        <w:t xml:space="preserve">Meeting </w:t>
      </w:r>
      <w:r w:rsidR="004514A5">
        <w:rPr>
          <w:rFonts w:ascii="Calibri" w:eastAsia="Times New Roman" w:hAnsi="Calibri" w:cs="Calibri"/>
          <w:b/>
          <w:bCs/>
          <w:sz w:val="28"/>
          <w:szCs w:val="28"/>
        </w:rPr>
        <w:t>Minutes</w:t>
      </w:r>
    </w:p>
    <w:p w14:paraId="3A0AD980" w14:textId="77777777" w:rsidR="005909FC" w:rsidRPr="005909FC" w:rsidRDefault="005909FC" w:rsidP="005909F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4720BDEB" w14:textId="77777777" w:rsidR="001F4152" w:rsidRPr="001F4152" w:rsidRDefault="001F4152" w:rsidP="001F4152">
      <w:pPr>
        <w:pStyle w:val="NoSpacing"/>
        <w:tabs>
          <w:tab w:val="right" w:pos="10800"/>
        </w:tabs>
        <w:rPr>
          <w:i/>
          <w:iCs/>
          <w:sz w:val="24"/>
          <w:szCs w:val="24"/>
          <w:u w:val="single"/>
        </w:rPr>
      </w:pPr>
      <w:r w:rsidRPr="001F4152">
        <w:rPr>
          <w:i/>
          <w:iCs/>
          <w:sz w:val="24"/>
          <w:szCs w:val="24"/>
          <w:u w:val="single"/>
        </w:rPr>
        <w:t>NOTE: This meeting is a rescheduled meeting from June28, 2023.</w:t>
      </w:r>
    </w:p>
    <w:p w14:paraId="244EA6CD" w14:textId="77777777" w:rsidR="001F4152" w:rsidRDefault="001F4152" w:rsidP="00D359F4">
      <w:pPr>
        <w:pStyle w:val="NoSpacing"/>
        <w:tabs>
          <w:tab w:val="right" w:pos="10800"/>
        </w:tabs>
        <w:rPr>
          <w:b/>
          <w:bCs/>
          <w:sz w:val="24"/>
          <w:szCs w:val="24"/>
        </w:rPr>
      </w:pPr>
    </w:p>
    <w:p w14:paraId="112DE212" w14:textId="4E22B38A" w:rsidR="002C596B" w:rsidRPr="00D359F4" w:rsidRDefault="002C596B" w:rsidP="00D359F4">
      <w:pPr>
        <w:pStyle w:val="NoSpacing"/>
        <w:tabs>
          <w:tab w:val="right" w:pos="10800"/>
        </w:tabs>
        <w:rPr>
          <w:b/>
          <w:bCs/>
          <w:sz w:val="24"/>
          <w:szCs w:val="24"/>
        </w:rPr>
      </w:pPr>
      <w:r w:rsidRPr="00D359F4">
        <w:rPr>
          <w:b/>
          <w:bCs/>
          <w:sz w:val="24"/>
          <w:szCs w:val="24"/>
        </w:rPr>
        <w:t>Roll Call</w:t>
      </w:r>
      <w:r w:rsidR="009D336A">
        <w:rPr>
          <w:b/>
          <w:bCs/>
          <w:sz w:val="24"/>
          <w:szCs w:val="24"/>
        </w:rPr>
        <w:t xml:space="preserve">: Kevin </w:t>
      </w:r>
      <w:proofErr w:type="spellStart"/>
      <w:r w:rsidR="009D336A">
        <w:rPr>
          <w:b/>
          <w:bCs/>
          <w:sz w:val="24"/>
          <w:szCs w:val="24"/>
        </w:rPr>
        <w:t>Pollick</w:t>
      </w:r>
      <w:proofErr w:type="spellEnd"/>
      <w:r w:rsidR="009D336A">
        <w:rPr>
          <w:b/>
          <w:bCs/>
          <w:sz w:val="24"/>
          <w:szCs w:val="24"/>
        </w:rPr>
        <w:t xml:space="preserve">, Lori </w:t>
      </w:r>
      <w:proofErr w:type="spellStart"/>
      <w:r w:rsidR="009D336A">
        <w:rPr>
          <w:b/>
          <w:bCs/>
          <w:sz w:val="24"/>
          <w:szCs w:val="24"/>
        </w:rPr>
        <w:t>Bartrug</w:t>
      </w:r>
      <w:proofErr w:type="spellEnd"/>
      <w:r w:rsidR="009D336A">
        <w:rPr>
          <w:b/>
          <w:bCs/>
          <w:sz w:val="24"/>
          <w:szCs w:val="24"/>
        </w:rPr>
        <w:t>, Rick Moore, Judy Kaufman</w:t>
      </w:r>
      <w:r w:rsidR="00A32BEC">
        <w:rPr>
          <w:b/>
          <w:bCs/>
          <w:sz w:val="24"/>
          <w:szCs w:val="24"/>
        </w:rPr>
        <w:t>n</w:t>
      </w:r>
      <w:r w:rsidR="007E5FB4">
        <w:rPr>
          <w:b/>
          <w:bCs/>
          <w:sz w:val="24"/>
          <w:szCs w:val="24"/>
        </w:rPr>
        <w:t xml:space="preserve">, </w:t>
      </w:r>
      <w:r w:rsidR="004514A5">
        <w:rPr>
          <w:b/>
          <w:bCs/>
          <w:sz w:val="24"/>
          <w:szCs w:val="24"/>
        </w:rPr>
        <w:t xml:space="preserve">and </w:t>
      </w:r>
      <w:r w:rsidR="007E5FB4">
        <w:rPr>
          <w:b/>
          <w:bCs/>
          <w:sz w:val="24"/>
          <w:szCs w:val="24"/>
        </w:rPr>
        <w:t xml:space="preserve">Christine Weir at 6:52 P.M. joined. </w:t>
      </w:r>
    </w:p>
    <w:p w14:paraId="55C420B8" w14:textId="6028100E" w:rsidR="001F4152" w:rsidRDefault="001F4152" w:rsidP="00BB0F27">
      <w:pPr>
        <w:pStyle w:val="NoSpacing"/>
        <w:tabs>
          <w:tab w:val="right" w:pos="10800"/>
        </w:tabs>
        <w:rPr>
          <w:b/>
          <w:bCs/>
          <w:sz w:val="24"/>
          <w:szCs w:val="24"/>
        </w:rPr>
      </w:pPr>
    </w:p>
    <w:p w14:paraId="694F673E" w14:textId="72B2D6E6" w:rsidR="00A32BEC" w:rsidRDefault="00A32BEC" w:rsidP="00BB0F27">
      <w:pPr>
        <w:pStyle w:val="NoSpacing"/>
        <w:tabs>
          <w:tab w:val="right" w:pos="108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Temporary Batch Plant for Concrete:</w:t>
      </w:r>
    </w:p>
    <w:p w14:paraId="02D8960D" w14:textId="70A9D17C" w:rsidR="00B634D3" w:rsidRPr="00B634D3" w:rsidRDefault="00B634D3" w:rsidP="004514A5">
      <w:pPr>
        <w:pStyle w:val="NoSpacing"/>
        <w:tabs>
          <w:tab w:val="right" w:pos="10800"/>
        </w:tabs>
        <w:rPr>
          <w:sz w:val="24"/>
          <w:szCs w:val="24"/>
        </w:rPr>
      </w:pPr>
      <w:r w:rsidRPr="00B634D3">
        <w:rPr>
          <w:sz w:val="24"/>
          <w:szCs w:val="24"/>
        </w:rPr>
        <w:t xml:space="preserve">Councilman Lynch circulated an application letter for </w:t>
      </w:r>
      <w:r>
        <w:rPr>
          <w:sz w:val="24"/>
          <w:szCs w:val="24"/>
        </w:rPr>
        <w:t>t</w:t>
      </w:r>
      <w:r w:rsidRPr="00B634D3">
        <w:rPr>
          <w:sz w:val="24"/>
          <w:szCs w:val="24"/>
        </w:rPr>
        <w:t xml:space="preserve">emp </w:t>
      </w:r>
      <w:r>
        <w:rPr>
          <w:sz w:val="24"/>
          <w:szCs w:val="24"/>
        </w:rPr>
        <w:t>b</w:t>
      </w:r>
      <w:r w:rsidRPr="00B634D3">
        <w:rPr>
          <w:sz w:val="24"/>
          <w:szCs w:val="24"/>
        </w:rPr>
        <w:t xml:space="preserve">atch </w:t>
      </w:r>
      <w:r>
        <w:rPr>
          <w:sz w:val="24"/>
          <w:szCs w:val="24"/>
        </w:rPr>
        <w:t>p</w:t>
      </w:r>
      <w:r w:rsidRPr="00B634D3">
        <w:rPr>
          <w:sz w:val="24"/>
          <w:szCs w:val="24"/>
        </w:rPr>
        <w:t xml:space="preserve">lant </w:t>
      </w:r>
      <w:r>
        <w:rPr>
          <w:sz w:val="24"/>
          <w:szCs w:val="24"/>
        </w:rPr>
        <w:t>permit.</w:t>
      </w:r>
      <w:r w:rsidR="004514A5" w:rsidRPr="004514A5">
        <w:rPr>
          <w:sz w:val="24"/>
          <w:szCs w:val="24"/>
        </w:rPr>
        <w:t xml:space="preserve"> </w:t>
      </w:r>
      <w:r w:rsidR="004514A5" w:rsidRPr="00A32BEC">
        <w:rPr>
          <w:sz w:val="24"/>
          <w:szCs w:val="24"/>
        </w:rPr>
        <w:t>Joe Reviewing</w:t>
      </w:r>
      <w:r w:rsidR="004514A5">
        <w:rPr>
          <w:sz w:val="24"/>
          <w:szCs w:val="24"/>
        </w:rPr>
        <w:t>, Appears to be built. No additional concerns raised.</w:t>
      </w:r>
    </w:p>
    <w:p w14:paraId="122CA2F5" w14:textId="77777777" w:rsidR="00B634D3" w:rsidRDefault="00B634D3" w:rsidP="005E6895">
      <w:pPr>
        <w:pStyle w:val="NoSpacing"/>
        <w:tabs>
          <w:tab w:val="right" w:pos="10800"/>
        </w:tabs>
        <w:rPr>
          <w:b/>
          <w:bCs/>
          <w:sz w:val="24"/>
          <w:szCs w:val="24"/>
        </w:rPr>
      </w:pPr>
    </w:p>
    <w:p w14:paraId="07F0CD50" w14:textId="033E9098" w:rsidR="00520855" w:rsidRPr="00496C24" w:rsidRDefault="00520855" w:rsidP="005E6895">
      <w:pPr>
        <w:pStyle w:val="NoSpacing"/>
        <w:tabs>
          <w:tab w:val="right" w:pos="10800"/>
        </w:tabs>
        <w:rPr>
          <w:b/>
          <w:bCs/>
          <w:sz w:val="24"/>
          <w:szCs w:val="24"/>
        </w:rPr>
      </w:pPr>
      <w:r w:rsidRPr="00496C24">
        <w:rPr>
          <w:b/>
          <w:bCs/>
          <w:sz w:val="24"/>
          <w:szCs w:val="24"/>
        </w:rPr>
        <w:t xml:space="preserve">Marcellus Gas </w:t>
      </w:r>
      <w:r w:rsidR="00EC72FE" w:rsidRPr="00496C24">
        <w:rPr>
          <w:b/>
          <w:bCs/>
          <w:sz w:val="24"/>
          <w:szCs w:val="24"/>
        </w:rPr>
        <w:t>Drilling</w:t>
      </w:r>
    </w:p>
    <w:p w14:paraId="312B2D98" w14:textId="2D5F2A49" w:rsidR="00E03015" w:rsidRDefault="00F061B8" w:rsidP="00E03015">
      <w:pPr>
        <w:pStyle w:val="NoSpacing"/>
        <w:numPr>
          <w:ilvl w:val="0"/>
          <w:numId w:val="13"/>
        </w:numPr>
        <w:tabs>
          <w:tab w:val="right" w:pos="10800"/>
        </w:tabs>
        <w:rPr>
          <w:sz w:val="24"/>
          <w:szCs w:val="24"/>
        </w:rPr>
      </w:pPr>
      <w:r w:rsidRPr="00496C24">
        <w:rPr>
          <w:sz w:val="24"/>
          <w:szCs w:val="24"/>
        </w:rPr>
        <w:t>Update on proposed Marcellus Gas Well</w:t>
      </w:r>
      <w:r w:rsidR="00B322B4">
        <w:rPr>
          <w:sz w:val="24"/>
          <w:szCs w:val="24"/>
        </w:rPr>
        <w:t xml:space="preserve"> pad</w:t>
      </w:r>
      <w:r w:rsidRPr="00496C24">
        <w:rPr>
          <w:sz w:val="24"/>
          <w:szCs w:val="24"/>
        </w:rPr>
        <w:t xml:space="preserve"> in Union Twp.</w:t>
      </w:r>
      <w:r w:rsidR="00B322B4">
        <w:rPr>
          <w:sz w:val="24"/>
          <w:szCs w:val="24"/>
        </w:rPr>
        <w:t xml:space="preserve"> (Sarah Well Pad)</w:t>
      </w:r>
    </w:p>
    <w:p w14:paraId="1123A13A" w14:textId="2B09E4D7" w:rsidR="00A32BEC" w:rsidRPr="00BB0F27" w:rsidRDefault="007E5FB4" w:rsidP="007E5FB4">
      <w:pPr>
        <w:pStyle w:val="NoSpacing"/>
        <w:tabs>
          <w:tab w:val="right" w:pos="10800"/>
        </w:tabs>
        <w:ind w:left="360"/>
        <w:rPr>
          <w:sz w:val="24"/>
          <w:szCs w:val="24"/>
        </w:rPr>
      </w:pPr>
      <w:r>
        <w:rPr>
          <w:sz w:val="24"/>
          <w:szCs w:val="24"/>
        </w:rPr>
        <w:t>Question</w:t>
      </w:r>
      <w:r w:rsidR="004514A5">
        <w:rPr>
          <w:sz w:val="24"/>
          <w:szCs w:val="24"/>
        </w:rPr>
        <w:t xml:space="preserve"> from Judy</w:t>
      </w:r>
      <w:r>
        <w:rPr>
          <w:sz w:val="24"/>
          <w:szCs w:val="24"/>
        </w:rPr>
        <w:t xml:space="preserve">: Have there been any baseline studies done by EQT prior to commencing operations </w:t>
      </w:r>
      <w:r w:rsidR="004514A5">
        <w:rPr>
          <w:sz w:val="24"/>
          <w:szCs w:val="24"/>
        </w:rPr>
        <w:t xml:space="preserve">for the Sarah well pad </w:t>
      </w:r>
      <w:r>
        <w:rPr>
          <w:sz w:val="24"/>
          <w:szCs w:val="24"/>
        </w:rPr>
        <w:t xml:space="preserve">and if not how can the affects be judged on the local population. </w:t>
      </w:r>
      <w:r w:rsidR="004514A5">
        <w:rPr>
          <w:sz w:val="24"/>
          <w:szCs w:val="24"/>
        </w:rPr>
        <w:t xml:space="preserve">As far as </w:t>
      </w:r>
      <w:r w:rsidR="002A67FC">
        <w:rPr>
          <w:sz w:val="24"/>
          <w:szCs w:val="24"/>
        </w:rPr>
        <w:t>the EAC</w:t>
      </w:r>
      <w:r w:rsidR="004514A5">
        <w:rPr>
          <w:sz w:val="24"/>
          <w:szCs w:val="24"/>
        </w:rPr>
        <w:t xml:space="preserve"> know</w:t>
      </w:r>
      <w:r w:rsidR="002A67FC">
        <w:rPr>
          <w:sz w:val="24"/>
          <w:szCs w:val="24"/>
        </w:rPr>
        <w:t>s</w:t>
      </w:r>
      <w:r w:rsidR="004514A5">
        <w:rPr>
          <w:sz w:val="24"/>
          <w:szCs w:val="24"/>
        </w:rPr>
        <w:t xml:space="preserve"> there have not been</w:t>
      </w:r>
      <w:r w:rsidR="002A67FC">
        <w:rPr>
          <w:sz w:val="24"/>
          <w:szCs w:val="24"/>
        </w:rPr>
        <w:t xml:space="preserve"> any baseline studies completed</w:t>
      </w:r>
      <w:r w:rsidR="004514A5">
        <w:rPr>
          <w:sz w:val="24"/>
          <w:szCs w:val="24"/>
        </w:rPr>
        <w:t xml:space="preserve">. </w:t>
      </w:r>
    </w:p>
    <w:p w14:paraId="6F8EC7AA" w14:textId="77777777" w:rsidR="005E6895" w:rsidRDefault="005E6895" w:rsidP="005E6895">
      <w:pPr>
        <w:pStyle w:val="NoSpacing"/>
        <w:tabs>
          <w:tab w:val="right" w:pos="10800"/>
        </w:tabs>
        <w:rPr>
          <w:sz w:val="24"/>
          <w:szCs w:val="24"/>
        </w:rPr>
      </w:pPr>
    </w:p>
    <w:p w14:paraId="11B40A0F" w14:textId="50BF9097" w:rsidR="00496C24" w:rsidRDefault="00A07822" w:rsidP="005E6895">
      <w:pPr>
        <w:pStyle w:val="NoSpacing"/>
        <w:tabs>
          <w:tab w:val="right" w:pos="10800"/>
        </w:tabs>
        <w:rPr>
          <w:b/>
          <w:bCs/>
          <w:sz w:val="24"/>
          <w:szCs w:val="24"/>
        </w:rPr>
      </w:pPr>
      <w:r w:rsidRPr="00E03015">
        <w:rPr>
          <w:b/>
          <w:bCs/>
          <w:sz w:val="24"/>
          <w:szCs w:val="24"/>
        </w:rPr>
        <w:t xml:space="preserve">Abandoned </w:t>
      </w:r>
      <w:r w:rsidR="007C7E8C" w:rsidRPr="00E03015">
        <w:rPr>
          <w:b/>
          <w:bCs/>
          <w:sz w:val="24"/>
          <w:szCs w:val="24"/>
        </w:rPr>
        <w:t>Ga</w:t>
      </w:r>
      <w:r w:rsidRPr="00E03015">
        <w:rPr>
          <w:b/>
          <w:bCs/>
          <w:sz w:val="24"/>
          <w:szCs w:val="24"/>
        </w:rPr>
        <w:t xml:space="preserve">s </w:t>
      </w:r>
      <w:r w:rsidR="007C7E8C" w:rsidRPr="00E03015">
        <w:rPr>
          <w:b/>
          <w:bCs/>
          <w:sz w:val="24"/>
          <w:szCs w:val="24"/>
        </w:rPr>
        <w:t>W</w:t>
      </w:r>
      <w:r w:rsidRPr="00E03015">
        <w:rPr>
          <w:b/>
          <w:bCs/>
          <w:sz w:val="24"/>
          <w:szCs w:val="24"/>
        </w:rPr>
        <w:t xml:space="preserve">ells and </w:t>
      </w:r>
      <w:r w:rsidR="007C7E8C" w:rsidRPr="00E03015">
        <w:rPr>
          <w:b/>
          <w:bCs/>
          <w:sz w:val="24"/>
          <w:szCs w:val="24"/>
        </w:rPr>
        <w:t>M</w:t>
      </w:r>
      <w:r w:rsidRPr="00E03015">
        <w:rPr>
          <w:b/>
          <w:bCs/>
          <w:sz w:val="24"/>
          <w:szCs w:val="24"/>
        </w:rPr>
        <w:t>ines</w:t>
      </w:r>
    </w:p>
    <w:p w14:paraId="27F01A10" w14:textId="4937808A" w:rsidR="005E6895" w:rsidRDefault="00A74762" w:rsidP="007C140B">
      <w:pPr>
        <w:pStyle w:val="NoSpacing"/>
        <w:numPr>
          <w:ilvl w:val="0"/>
          <w:numId w:val="13"/>
        </w:numPr>
        <w:tabs>
          <w:tab w:val="right" w:pos="10800"/>
        </w:tabs>
        <w:rPr>
          <w:sz w:val="24"/>
          <w:szCs w:val="24"/>
        </w:rPr>
      </w:pPr>
      <w:r w:rsidRPr="00490F39">
        <w:rPr>
          <w:sz w:val="24"/>
          <w:szCs w:val="24"/>
        </w:rPr>
        <w:t xml:space="preserve">update </w:t>
      </w:r>
      <w:r w:rsidR="00490F39">
        <w:rPr>
          <w:sz w:val="24"/>
          <w:szCs w:val="24"/>
        </w:rPr>
        <w:t>o</w:t>
      </w:r>
      <w:r w:rsidRPr="00490F39">
        <w:rPr>
          <w:sz w:val="24"/>
          <w:szCs w:val="24"/>
        </w:rPr>
        <w:t>n GIS files</w:t>
      </w:r>
      <w:r w:rsidR="005E6895" w:rsidRPr="00490F39">
        <w:rPr>
          <w:sz w:val="24"/>
          <w:szCs w:val="24"/>
        </w:rPr>
        <w:t xml:space="preserve"> – Tom </w:t>
      </w:r>
      <w:r w:rsidR="00490F39" w:rsidRPr="00490F39">
        <w:rPr>
          <w:sz w:val="24"/>
          <w:szCs w:val="24"/>
        </w:rPr>
        <w:t>to review with DEP</w:t>
      </w:r>
      <w:r w:rsidR="00490F39">
        <w:rPr>
          <w:sz w:val="24"/>
          <w:szCs w:val="24"/>
        </w:rPr>
        <w:t>. Christina recommended a social media</w:t>
      </w:r>
      <w:r w:rsidR="00352396">
        <w:rPr>
          <w:sz w:val="24"/>
          <w:szCs w:val="24"/>
        </w:rPr>
        <w:t xml:space="preserve"> post on borough’s website to alert residents to notify the borough if they notice any unknown obstacles that may be  part of an old abandoned/orphaned gas well. EAC will work through Borough Manager and Council for this.</w:t>
      </w:r>
    </w:p>
    <w:p w14:paraId="5FF19DDA" w14:textId="77777777" w:rsidR="00490F39" w:rsidRPr="00490F39" w:rsidRDefault="00490F39" w:rsidP="00490F39">
      <w:pPr>
        <w:pStyle w:val="NoSpacing"/>
        <w:tabs>
          <w:tab w:val="right" w:pos="10800"/>
        </w:tabs>
        <w:ind w:left="720"/>
        <w:rPr>
          <w:sz w:val="24"/>
          <w:szCs w:val="24"/>
        </w:rPr>
      </w:pPr>
    </w:p>
    <w:p w14:paraId="07AFEA31" w14:textId="27000C64" w:rsidR="00496C24" w:rsidRDefault="00496C24" w:rsidP="005E6895">
      <w:pPr>
        <w:pStyle w:val="NoSpacing"/>
        <w:tabs>
          <w:tab w:val="right" w:pos="10800"/>
        </w:tabs>
        <w:rPr>
          <w:rFonts w:ascii="Calibri" w:eastAsia="Times New Roman" w:hAnsi="Calibri" w:cs="Calibri"/>
          <w:b/>
          <w:bCs/>
          <w:sz w:val="24"/>
          <w:szCs w:val="24"/>
        </w:rPr>
      </w:pPr>
      <w:r w:rsidRPr="00496C24">
        <w:rPr>
          <w:rFonts w:ascii="Calibri" w:eastAsia="Times New Roman" w:hAnsi="Calibri" w:cs="Calibri"/>
          <w:b/>
          <w:bCs/>
          <w:sz w:val="24"/>
          <w:szCs w:val="24"/>
        </w:rPr>
        <w:t xml:space="preserve">US </w:t>
      </w:r>
      <w:r w:rsidRPr="00B322B4">
        <w:rPr>
          <w:b/>
          <w:bCs/>
          <w:sz w:val="24"/>
          <w:szCs w:val="24"/>
        </w:rPr>
        <w:t>Steel</w:t>
      </w:r>
      <w:r w:rsidRPr="00496C24">
        <w:rPr>
          <w:rFonts w:ascii="Calibri" w:eastAsia="Times New Roman" w:hAnsi="Calibri" w:cs="Calibri"/>
          <w:b/>
          <w:bCs/>
          <w:sz w:val="24"/>
          <w:szCs w:val="24"/>
        </w:rPr>
        <w:t xml:space="preserve"> Clairton Coke Works Air Quality</w:t>
      </w:r>
      <w:r w:rsidR="00B322B4">
        <w:rPr>
          <w:rFonts w:ascii="Calibri" w:eastAsia="Times New Roman" w:hAnsi="Calibri" w:cs="Calibri"/>
          <w:b/>
          <w:bCs/>
          <w:sz w:val="24"/>
          <w:szCs w:val="24"/>
        </w:rPr>
        <w:t xml:space="preserve"> Discussion</w:t>
      </w:r>
      <w:r w:rsidR="00352396">
        <w:rPr>
          <w:rFonts w:ascii="Calibri" w:eastAsia="Times New Roman" w:hAnsi="Calibri" w:cs="Calibri"/>
          <w:b/>
          <w:bCs/>
          <w:sz w:val="24"/>
          <w:szCs w:val="24"/>
        </w:rPr>
        <w:t xml:space="preserve"> - Benzene</w:t>
      </w:r>
    </w:p>
    <w:p w14:paraId="322AB1EF" w14:textId="07688C51" w:rsidR="004D772F" w:rsidRDefault="004514A5" w:rsidP="0051165D">
      <w:pPr>
        <w:pStyle w:val="NoSpacing"/>
        <w:numPr>
          <w:ilvl w:val="0"/>
          <w:numId w:val="13"/>
        </w:numPr>
        <w:tabs>
          <w:tab w:val="right" w:pos="10800"/>
        </w:tabs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Christina and Rick led d</w:t>
      </w:r>
      <w:r w:rsidR="00DB230E" w:rsidRPr="00DB230E">
        <w:rPr>
          <w:rFonts w:ascii="Calibri" w:eastAsia="Times New Roman" w:hAnsi="Calibri" w:cs="Calibri"/>
          <w:sz w:val="24"/>
          <w:szCs w:val="24"/>
        </w:rPr>
        <w:t>iscussion centered on exposure levels</w:t>
      </w:r>
      <w:r w:rsidR="001A2A29" w:rsidRPr="001A2A29">
        <w:rPr>
          <w:rFonts w:ascii="Calibri" w:eastAsia="Times New Roman" w:hAnsi="Calibri" w:cs="Calibri"/>
          <w:sz w:val="24"/>
          <w:szCs w:val="24"/>
        </w:rPr>
        <w:t xml:space="preserve"> </w:t>
      </w:r>
      <w:r w:rsidR="001A2A29" w:rsidRPr="00DB230E">
        <w:rPr>
          <w:rFonts w:ascii="Calibri" w:eastAsia="Times New Roman" w:hAnsi="Calibri" w:cs="Calibri"/>
          <w:sz w:val="24"/>
          <w:szCs w:val="24"/>
        </w:rPr>
        <w:t>and differences</w:t>
      </w:r>
      <w:r w:rsidR="001A2A29">
        <w:rPr>
          <w:rFonts w:ascii="Calibri" w:eastAsia="Times New Roman" w:hAnsi="Calibri" w:cs="Calibri"/>
          <w:sz w:val="24"/>
          <w:szCs w:val="24"/>
        </w:rPr>
        <w:t xml:space="preserve"> in minimum risk levels</w:t>
      </w:r>
      <w:r>
        <w:rPr>
          <w:rFonts w:ascii="Calibri" w:eastAsia="Times New Roman" w:hAnsi="Calibri" w:cs="Calibri"/>
          <w:sz w:val="24"/>
          <w:szCs w:val="24"/>
        </w:rPr>
        <w:t>. Christina discovered information on</w:t>
      </w:r>
      <w:r w:rsidR="001A2A29">
        <w:rPr>
          <w:rFonts w:ascii="Calibri" w:eastAsia="Times New Roman" w:hAnsi="Calibri" w:cs="Calibri"/>
          <w:sz w:val="24"/>
          <w:szCs w:val="24"/>
        </w:rPr>
        <w:t xml:space="preserve"> cumulative </w:t>
      </w:r>
      <w:r w:rsidR="00DB230E" w:rsidRPr="00DB230E">
        <w:rPr>
          <w:rFonts w:ascii="Calibri" w:eastAsia="Times New Roman" w:hAnsi="Calibri" w:cs="Calibri"/>
          <w:sz w:val="24"/>
          <w:szCs w:val="24"/>
        </w:rPr>
        <w:t>effects from a combination of particulate and benzene matter (studies in China)</w:t>
      </w:r>
      <w:r w:rsidR="001A2A29">
        <w:rPr>
          <w:rFonts w:ascii="Calibri" w:eastAsia="Times New Roman" w:hAnsi="Calibri" w:cs="Calibri"/>
          <w:sz w:val="24"/>
          <w:szCs w:val="24"/>
        </w:rPr>
        <w:t xml:space="preserve">.  Christina interested in finding research that would focus on any information </w:t>
      </w:r>
      <w:r w:rsidR="00F8648D">
        <w:rPr>
          <w:rFonts w:ascii="Calibri" w:eastAsia="Times New Roman" w:hAnsi="Calibri" w:cs="Calibri"/>
          <w:sz w:val="24"/>
          <w:szCs w:val="24"/>
        </w:rPr>
        <w:t xml:space="preserve">for these type of cumulative effects. Judy will look for this. </w:t>
      </w:r>
    </w:p>
    <w:p w14:paraId="4796198D" w14:textId="77777777" w:rsidR="004514A5" w:rsidRDefault="00AA1A3D" w:rsidP="0051165D">
      <w:pPr>
        <w:pStyle w:val="NoSpacing"/>
        <w:numPr>
          <w:ilvl w:val="0"/>
          <w:numId w:val="13"/>
        </w:numPr>
        <w:tabs>
          <w:tab w:val="right" w:pos="10800"/>
        </w:tabs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Citizens Advisory Panel met this past month. Kevin handed out the Operations and Environmental Report for 2022</w:t>
      </w:r>
      <w:r w:rsidR="00D86071">
        <w:rPr>
          <w:rFonts w:ascii="Calibri" w:eastAsia="Times New Roman" w:hAnsi="Calibri" w:cs="Calibri"/>
          <w:sz w:val="24"/>
          <w:szCs w:val="24"/>
        </w:rPr>
        <w:t xml:space="preserve"> - a link is available to the report online and via the </w:t>
      </w:r>
      <w:r>
        <w:rPr>
          <w:rFonts w:ascii="Calibri" w:eastAsia="Times New Roman" w:hAnsi="Calibri" w:cs="Calibri"/>
          <w:sz w:val="24"/>
          <w:szCs w:val="24"/>
        </w:rPr>
        <w:t xml:space="preserve">US Steel </w:t>
      </w:r>
      <w:r w:rsidR="00D86071">
        <w:rPr>
          <w:rFonts w:ascii="Calibri" w:eastAsia="Times New Roman" w:hAnsi="Calibri" w:cs="Calibri"/>
          <w:sz w:val="24"/>
          <w:szCs w:val="24"/>
        </w:rPr>
        <w:t xml:space="preserve">website </w:t>
      </w:r>
      <w:r>
        <w:rPr>
          <w:rFonts w:ascii="Calibri" w:eastAsia="Times New Roman" w:hAnsi="Calibri" w:cs="Calibri"/>
          <w:sz w:val="24"/>
          <w:szCs w:val="24"/>
        </w:rPr>
        <w:t>noted that during the implosion of the old El Rama Power plant there was an inversion and Allegheny County Dept. of Health had ordered U.S. Steel to go on a longer coking cycle but Washington County didn’t delay the implosion</w:t>
      </w:r>
      <w:r w:rsidR="004514A5">
        <w:rPr>
          <w:rFonts w:ascii="Calibri" w:eastAsia="Times New Roman" w:hAnsi="Calibri" w:cs="Calibri"/>
          <w:sz w:val="24"/>
          <w:szCs w:val="24"/>
        </w:rPr>
        <w:t xml:space="preserve"> creating a significant slowly dispersing cloud during the inversion.</w:t>
      </w:r>
    </w:p>
    <w:p w14:paraId="7FDF0339" w14:textId="02A32383" w:rsidR="00AA1A3D" w:rsidRPr="00DB230E" w:rsidRDefault="002B26A0" w:rsidP="0051165D">
      <w:pPr>
        <w:pStyle w:val="NoSpacing"/>
        <w:numPr>
          <w:ilvl w:val="0"/>
          <w:numId w:val="13"/>
        </w:numPr>
        <w:tabs>
          <w:tab w:val="right" w:pos="10800"/>
        </w:tabs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No 1 &amp; 3 batteries were shut down per the consent decree.</w:t>
      </w:r>
    </w:p>
    <w:p w14:paraId="1CCD2D50" w14:textId="25A09CC4" w:rsidR="008163A5" w:rsidRDefault="008163A5" w:rsidP="00BB0F27">
      <w:pPr>
        <w:pStyle w:val="NoSpacing"/>
        <w:tabs>
          <w:tab w:val="right" w:pos="10800"/>
        </w:tabs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F9F3CEB" w14:textId="3F131CCD" w:rsidR="002C596B" w:rsidRPr="00BB0F27" w:rsidRDefault="00B322B4" w:rsidP="001F4152">
      <w:pPr>
        <w:pStyle w:val="NoSpacing"/>
        <w:tabs>
          <w:tab w:val="right" w:pos="10800"/>
        </w:tabs>
        <w:rPr>
          <w:b/>
          <w:bCs/>
          <w:sz w:val="24"/>
          <w:szCs w:val="24"/>
        </w:rPr>
      </w:pPr>
      <w:r w:rsidRPr="00BB0F27">
        <w:rPr>
          <w:b/>
          <w:bCs/>
          <w:sz w:val="24"/>
          <w:szCs w:val="24"/>
        </w:rPr>
        <w:t xml:space="preserve">Open </w:t>
      </w:r>
      <w:r w:rsidR="002C596B" w:rsidRPr="00BB0F27">
        <w:rPr>
          <w:b/>
          <w:bCs/>
          <w:sz w:val="24"/>
          <w:szCs w:val="24"/>
        </w:rPr>
        <w:t>Discussion</w:t>
      </w:r>
    </w:p>
    <w:p w14:paraId="6EC0AB50" w14:textId="5ED367EB" w:rsidR="00BF2A83" w:rsidRDefault="00F8648D" w:rsidP="00F8648D">
      <w:pPr>
        <w:pStyle w:val="NoSpacing"/>
        <w:numPr>
          <w:ilvl w:val="0"/>
          <w:numId w:val="13"/>
        </w:num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PA fights dirty, litter cleanup. </w:t>
      </w:r>
    </w:p>
    <w:p w14:paraId="7E4E92D4" w14:textId="26A7F19E" w:rsidR="00F8648D" w:rsidRDefault="00F8648D" w:rsidP="00F8648D">
      <w:pPr>
        <w:pStyle w:val="NoSpacing"/>
        <w:tabs>
          <w:tab w:val="right" w:pos="1080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Concerns over new waste management contract, bigger official cans, pay for </w:t>
      </w:r>
      <w:r w:rsidR="004514A5">
        <w:rPr>
          <w:sz w:val="24"/>
          <w:szCs w:val="24"/>
        </w:rPr>
        <w:t xml:space="preserve">an </w:t>
      </w:r>
      <w:r>
        <w:rPr>
          <w:sz w:val="24"/>
          <w:szCs w:val="24"/>
        </w:rPr>
        <w:t>extra</w:t>
      </w:r>
      <w:r w:rsidR="004514A5">
        <w:rPr>
          <w:sz w:val="24"/>
          <w:szCs w:val="24"/>
        </w:rPr>
        <w:t xml:space="preserve"> can. Result of</w:t>
      </w:r>
      <w:r>
        <w:rPr>
          <w:sz w:val="24"/>
          <w:szCs w:val="24"/>
        </w:rPr>
        <w:t xml:space="preserve"> </w:t>
      </w:r>
      <w:r w:rsidR="004514A5">
        <w:rPr>
          <w:sz w:val="24"/>
          <w:szCs w:val="24"/>
        </w:rPr>
        <w:t xml:space="preserve">significantly higher prices: </w:t>
      </w:r>
      <w:r>
        <w:rPr>
          <w:sz w:val="24"/>
          <w:szCs w:val="24"/>
        </w:rPr>
        <w:t>dumped garbage on remote borough roads, etc.</w:t>
      </w:r>
    </w:p>
    <w:p w14:paraId="724CA442" w14:textId="2B7EACD8" w:rsidR="00F4706E" w:rsidRDefault="002B26A0" w:rsidP="005D2046">
      <w:pPr>
        <w:pStyle w:val="NoSpacing"/>
        <w:numPr>
          <w:ilvl w:val="0"/>
          <w:numId w:val="13"/>
        </w:numPr>
        <w:tabs>
          <w:tab w:val="right" w:pos="10800"/>
        </w:tabs>
        <w:rPr>
          <w:sz w:val="24"/>
          <w:szCs w:val="24"/>
        </w:rPr>
      </w:pPr>
      <w:r w:rsidRPr="00F4706E">
        <w:rPr>
          <w:sz w:val="24"/>
          <w:szCs w:val="24"/>
        </w:rPr>
        <w:t>Do we want to look at the issues of fluoride in our water.</w:t>
      </w:r>
      <w:r w:rsidR="00A264AF" w:rsidRPr="00F4706E">
        <w:rPr>
          <w:sz w:val="24"/>
          <w:szCs w:val="24"/>
        </w:rPr>
        <w:t xml:space="preserve"> Tom made pictures of </w:t>
      </w:r>
      <w:r w:rsidR="00F4706E" w:rsidRPr="00F4706E">
        <w:rPr>
          <w:sz w:val="24"/>
          <w:szCs w:val="24"/>
        </w:rPr>
        <w:t xml:space="preserve">a </w:t>
      </w:r>
      <w:r w:rsidR="00A264AF" w:rsidRPr="00F4706E">
        <w:rPr>
          <w:sz w:val="24"/>
          <w:szCs w:val="24"/>
        </w:rPr>
        <w:t>newspaper series of articles exploring concerns with fluoridating and distributed in a “Reply to All” email, with subject “</w:t>
      </w:r>
      <w:r w:rsidR="00F4706E" w:rsidRPr="00F4706E">
        <w:rPr>
          <w:sz w:val="24"/>
          <w:szCs w:val="24"/>
        </w:rPr>
        <w:t xml:space="preserve"> EAC May, 202</w:t>
      </w:r>
      <w:r w:rsidR="002A67FC">
        <w:rPr>
          <w:sz w:val="24"/>
          <w:szCs w:val="24"/>
        </w:rPr>
        <w:t>3</w:t>
      </w:r>
      <w:r w:rsidR="00F4706E" w:rsidRPr="00F4706E">
        <w:rPr>
          <w:sz w:val="24"/>
          <w:szCs w:val="24"/>
        </w:rPr>
        <w:t xml:space="preserve"> Agenda” on 6/20/23</w:t>
      </w:r>
      <w:r w:rsidR="00F4706E">
        <w:rPr>
          <w:sz w:val="24"/>
          <w:szCs w:val="24"/>
        </w:rPr>
        <w:t>. He noted that PA American Water does fluoridate. Rick noted the concentrations appeared low from their website.  Lori expressed interest in looking at the articles.</w:t>
      </w:r>
    </w:p>
    <w:p w14:paraId="3BAF9CF0" w14:textId="77777777" w:rsidR="00F4706E" w:rsidRPr="00F4706E" w:rsidRDefault="00F4706E" w:rsidP="00F4706E">
      <w:pPr>
        <w:pStyle w:val="NoSpacing"/>
        <w:tabs>
          <w:tab w:val="right" w:pos="10800"/>
        </w:tabs>
        <w:ind w:left="720"/>
        <w:rPr>
          <w:sz w:val="24"/>
          <w:szCs w:val="24"/>
        </w:rPr>
      </w:pPr>
    </w:p>
    <w:p w14:paraId="5E5CAF5F" w14:textId="0A57F9B5" w:rsidR="00B322B4" w:rsidRPr="00B322B4" w:rsidRDefault="006E0A46" w:rsidP="00C867C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Remaining </w:t>
      </w:r>
      <w:r w:rsidR="00B322B4">
        <w:rPr>
          <w:b/>
          <w:bCs/>
          <w:sz w:val="24"/>
          <w:szCs w:val="24"/>
        </w:rPr>
        <w:t>EAC</w:t>
      </w:r>
      <w:r w:rsidR="00D873CE" w:rsidRPr="00B322B4">
        <w:rPr>
          <w:b/>
          <w:bCs/>
          <w:sz w:val="24"/>
          <w:szCs w:val="24"/>
        </w:rPr>
        <w:t xml:space="preserve"> </w:t>
      </w:r>
      <w:r w:rsidR="00E57F03">
        <w:rPr>
          <w:b/>
          <w:bCs/>
          <w:sz w:val="24"/>
          <w:szCs w:val="24"/>
        </w:rPr>
        <w:t>m</w:t>
      </w:r>
      <w:r w:rsidR="008E5332" w:rsidRPr="00B322B4">
        <w:rPr>
          <w:b/>
          <w:bCs/>
          <w:sz w:val="24"/>
          <w:szCs w:val="24"/>
        </w:rPr>
        <w:t>eeting</w:t>
      </w:r>
      <w:r w:rsidR="00B322B4" w:rsidRPr="00B322B4">
        <w:rPr>
          <w:b/>
          <w:bCs/>
          <w:sz w:val="24"/>
          <w:szCs w:val="24"/>
        </w:rPr>
        <w:t xml:space="preserve"> </w:t>
      </w:r>
      <w:r w:rsidR="00E57F03">
        <w:rPr>
          <w:b/>
          <w:bCs/>
          <w:sz w:val="24"/>
          <w:szCs w:val="24"/>
        </w:rPr>
        <w:t>d</w:t>
      </w:r>
      <w:r w:rsidR="00B322B4" w:rsidRPr="00B322B4">
        <w:rPr>
          <w:b/>
          <w:bCs/>
          <w:sz w:val="24"/>
          <w:szCs w:val="24"/>
        </w:rPr>
        <w:t>ates for 2023</w:t>
      </w:r>
      <w:r w:rsidR="00D873CE" w:rsidRPr="00B322B4">
        <w:rPr>
          <w:b/>
          <w:bCs/>
          <w:sz w:val="24"/>
          <w:szCs w:val="24"/>
        </w:rPr>
        <w:t>:</w:t>
      </w:r>
    </w:p>
    <w:p w14:paraId="7E621D6F" w14:textId="77777777" w:rsidR="001F4152" w:rsidRDefault="00B322B4" w:rsidP="00C86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27</w:t>
      </w:r>
      <w:r w:rsidR="00F4706E">
        <w:rPr>
          <w:sz w:val="24"/>
          <w:szCs w:val="24"/>
        </w:rPr>
        <w:t>,</w:t>
      </w:r>
      <w:r w:rsidR="002A67FC">
        <w:rPr>
          <w:sz w:val="24"/>
          <w:szCs w:val="24"/>
        </w:rPr>
        <w:t xml:space="preserve"> October 25, </w:t>
      </w:r>
      <w:r w:rsidR="006E0A46">
        <w:rPr>
          <w:sz w:val="24"/>
          <w:szCs w:val="24"/>
        </w:rPr>
        <w:t>November 29</w:t>
      </w:r>
    </w:p>
    <w:p w14:paraId="6E8424E0" w14:textId="23974C98" w:rsidR="00B322B4" w:rsidRPr="00F4706E" w:rsidRDefault="00B322B4" w:rsidP="00C86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– No meeting</w:t>
      </w:r>
    </w:p>
    <w:sectPr w:rsidR="00B322B4" w:rsidRPr="00F4706E" w:rsidSect="00F47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E069" w14:textId="77777777" w:rsidR="00BF50C9" w:rsidRDefault="00BF50C9" w:rsidP="005D043D">
      <w:pPr>
        <w:spacing w:after="0" w:line="240" w:lineRule="auto"/>
      </w:pPr>
      <w:r>
        <w:separator/>
      </w:r>
    </w:p>
  </w:endnote>
  <w:endnote w:type="continuationSeparator" w:id="0">
    <w:p w14:paraId="7FC688F9" w14:textId="77777777" w:rsidR="00BF50C9" w:rsidRDefault="00BF50C9" w:rsidP="005D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D1F2" w14:textId="77777777" w:rsidR="00BF50C9" w:rsidRDefault="00BF50C9" w:rsidP="005D043D">
      <w:pPr>
        <w:spacing w:after="0" w:line="240" w:lineRule="auto"/>
      </w:pPr>
      <w:r>
        <w:separator/>
      </w:r>
    </w:p>
  </w:footnote>
  <w:footnote w:type="continuationSeparator" w:id="0">
    <w:p w14:paraId="721E7285" w14:textId="77777777" w:rsidR="00BF50C9" w:rsidRDefault="00BF50C9" w:rsidP="005D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99C"/>
    <w:multiLevelType w:val="hybridMultilevel"/>
    <w:tmpl w:val="5DB20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D054D"/>
    <w:multiLevelType w:val="hybridMultilevel"/>
    <w:tmpl w:val="035E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2530"/>
    <w:multiLevelType w:val="hybridMultilevel"/>
    <w:tmpl w:val="D488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04BD3"/>
    <w:multiLevelType w:val="hybridMultilevel"/>
    <w:tmpl w:val="7BF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6CA6"/>
    <w:multiLevelType w:val="hybridMultilevel"/>
    <w:tmpl w:val="0FB8823A"/>
    <w:lvl w:ilvl="0" w:tplc="F38012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111C"/>
    <w:multiLevelType w:val="hybridMultilevel"/>
    <w:tmpl w:val="170CA5DC"/>
    <w:lvl w:ilvl="0" w:tplc="E58013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565BD"/>
    <w:multiLevelType w:val="hybridMultilevel"/>
    <w:tmpl w:val="A66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86026"/>
    <w:multiLevelType w:val="hybridMultilevel"/>
    <w:tmpl w:val="0D6C4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81D55"/>
    <w:multiLevelType w:val="hybridMultilevel"/>
    <w:tmpl w:val="C8D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C0050"/>
    <w:multiLevelType w:val="hybridMultilevel"/>
    <w:tmpl w:val="CB86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17375"/>
    <w:multiLevelType w:val="hybridMultilevel"/>
    <w:tmpl w:val="52FA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A0749"/>
    <w:multiLevelType w:val="hybridMultilevel"/>
    <w:tmpl w:val="5B38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54D39"/>
    <w:multiLevelType w:val="hybridMultilevel"/>
    <w:tmpl w:val="F584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588902">
    <w:abstractNumId w:val="7"/>
  </w:num>
  <w:num w:numId="2" w16cid:durableId="1938513246">
    <w:abstractNumId w:val="6"/>
  </w:num>
  <w:num w:numId="3" w16cid:durableId="576020366">
    <w:abstractNumId w:val="1"/>
  </w:num>
  <w:num w:numId="4" w16cid:durableId="2013414578">
    <w:abstractNumId w:val="11"/>
  </w:num>
  <w:num w:numId="5" w16cid:durableId="1816070623">
    <w:abstractNumId w:val="8"/>
  </w:num>
  <w:num w:numId="6" w16cid:durableId="2098013638">
    <w:abstractNumId w:val="10"/>
  </w:num>
  <w:num w:numId="7" w16cid:durableId="1570463148">
    <w:abstractNumId w:val="2"/>
  </w:num>
  <w:num w:numId="8" w16cid:durableId="1870291749">
    <w:abstractNumId w:val="4"/>
  </w:num>
  <w:num w:numId="9" w16cid:durableId="825973209">
    <w:abstractNumId w:val="5"/>
  </w:num>
  <w:num w:numId="10" w16cid:durableId="209340385">
    <w:abstractNumId w:val="0"/>
  </w:num>
  <w:num w:numId="11" w16cid:durableId="1898347670">
    <w:abstractNumId w:val="12"/>
  </w:num>
  <w:num w:numId="12" w16cid:durableId="1590503021">
    <w:abstractNumId w:val="9"/>
  </w:num>
  <w:num w:numId="13" w16cid:durableId="391272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09"/>
    <w:rsid w:val="000372EF"/>
    <w:rsid w:val="00054D0B"/>
    <w:rsid w:val="0006008F"/>
    <w:rsid w:val="000B2866"/>
    <w:rsid w:val="000C0333"/>
    <w:rsid w:val="000D25DF"/>
    <w:rsid w:val="000E04B7"/>
    <w:rsid w:val="000E38B8"/>
    <w:rsid w:val="000E6BC9"/>
    <w:rsid w:val="00100EFE"/>
    <w:rsid w:val="0010716D"/>
    <w:rsid w:val="001425B9"/>
    <w:rsid w:val="00167B3F"/>
    <w:rsid w:val="001746FB"/>
    <w:rsid w:val="00175256"/>
    <w:rsid w:val="0017754F"/>
    <w:rsid w:val="001947C8"/>
    <w:rsid w:val="001A2A29"/>
    <w:rsid w:val="001F4152"/>
    <w:rsid w:val="00200EBA"/>
    <w:rsid w:val="00206446"/>
    <w:rsid w:val="002407B7"/>
    <w:rsid w:val="002525C2"/>
    <w:rsid w:val="0025421B"/>
    <w:rsid w:val="00267291"/>
    <w:rsid w:val="002736C7"/>
    <w:rsid w:val="002A67FC"/>
    <w:rsid w:val="002B26A0"/>
    <w:rsid w:val="002C596B"/>
    <w:rsid w:val="002D0DA9"/>
    <w:rsid w:val="002E156A"/>
    <w:rsid w:val="002F0DAF"/>
    <w:rsid w:val="00352396"/>
    <w:rsid w:val="0037237F"/>
    <w:rsid w:val="00380BA3"/>
    <w:rsid w:val="00382DDB"/>
    <w:rsid w:val="003B093A"/>
    <w:rsid w:val="003D5DC1"/>
    <w:rsid w:val="003E1893"/>
    <w:rsid w:val="004514A5"/>
    <w:rsid w:val="00476CA0"/>
    <w:rsid w:val="00490F39"/>
    <w:rsid w:val="00496C24"/>
    <w:rsid w:val="004A58E9"/>
    <w:rsid w:val="004D6D0A"/>
    <w:rsid w:val="004D772F"/>
    <w:rsid w:val="004E07EE"/>
    <w:rsid w:val="00515AE1"/>
    <w:rsid w:val="00520855"/>
    <w:rsid w:val="00527FA7"/>
    <w:rsid w:val="00561A26"/>
    <w:rsid w:val="00567F98"/>
    <w:rsid w:val="005742B4"/>
    <w:rsid w:val="005909FC"/>
    <w:rsid w:val="005B193A"/>
    <w:rsid w:val="005D043D"/>
    <w:rsid w:val="005E6895"/>
    <w:rsid w:val="005F3B16"/>
    <w:rsid w:val="005F6447"/>
    <w:rsid w:val="00602D16"/>
    <w:rsid w:val="006102FF"/>
    <w:rsid w:val="00614803"/>
    <w:rsid w:val="00623CEC"/>
    <w:rsid w:val="00666E3C"/>
    <w:rsid w:val="006800E5"/>
    <w:rsid w:val="006E0A46"/>
    <w:rsid w:val="00736911"/>
    <w:rsid w:val="00737CB7"/>
    <w:rsid w:val="00757F97"/>
    <w:rsid w:val="007A00E4"/>
    <w:rsid w:val="007C38C8"/>
    <w:rsid w:val="007C7E8C"/>
    <w:rsid w:val="007E5FB4"/>
    <w:rsid w:val="00801075"/>
    <w:rsid w:val="008034A7"/>
    <w:rsid w:val="00806D5D"/>
    <w:rsid w:val="008163A5"/>
    <w:rsid w:val="008458C5"/>
    <w:rsid w:val="008C4696"/>
    <w:rsid w:val="008E5332"/>
    <w:rsid w:val="008F0B2B"/>
    <w:rsid w:val="008F189D"/>
    <w:rsid w:val="009019F2"/>
    <w:rsid w:val="00966AA4"/>
    <w:rsid w:val="009A1E73"/>
    <w:rsid w:val="009B6EA4"/>
    <w:rsid w:val="009D336A"/>
    <w:rsid w:val="009E5232"/>
    <w:rsid w:val="009F58F3"/>
    <w:rsid w:val="009F5C3D"/>
    <w:rsid w:val="00A07822"/>
    <w:rsid w:val="00A21C57"/>
    <w:rsid w:val="00A264AF"/>
    <w:rsid w:val="00A32BEC"/>
    <w:rsid w:val="00A35003"/>
    <w:rsid w:val="00A529B0"/>
    <w:rsid w:val="00A64561"/>
    <w:rsid w:val="00A70EBE"/>
    <w:rsid w:val="00A74762"/>
    <w:rsid w:val="00AA1A3D"/>
    <w:rsid w:val="00AA2614"/>
    <w:rsid w:val="00AE7132"/>
    <w:rsid w:val="00AE79D6"/>
    <w:rsid w:val="00B13B7A"/>
    <w:rsid w:val="00B322B4"/>
    <w:rsid w:val="00B634D3"/>
    <w:rsid w:val="00BB0F27"/>
    <w:rsid w:val="00BF2A83"/>
    <w:rsid w:val="00BF50C9"/>
    <w:rsid w:val="00C006FF"/>
    <w:rsid w:val="00C167B6"/>
    <w:rsid w:val="00C36C19"/>
    <w:rsid w:val="00C84909"/>
    <w:rsid w:val="00C867C0"/>
    <w:rsid w:val="00C91793"/>
    <w:rsid w:val="00CC3D66"/>
    <w:rsid w:val="00D359F4"/>
    <w:rsid w:val="00D86071"/>
    <w:rsid w:val="00D873CE"/>
    <w:rsid w:val="00DB230E"/>
    <w:rsid w:val="00DD7BC4"/>
    <w:rsid w:val="00DE01FF"/>
    <w:rsid w:val="00E03015"/>
    <w:rsid w:val="00E132B2"/>
    <w:rsid w:val="00E15D2C"/>
    <w:rsid w:val="00E57F03"/>
    <w:rsid w:val="00E747AD"/>
    <w:rsid w:val="00EB3FC6"/>
    <w:rsid w:val="00EC72FE"/>
    <w:rsid w:val="00F061B8"/>
    <w:rsid w:val="00F46BA4"/>
    <w:rsid w:val="00F4706E"/>
    <w:rsid w:val="00F8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F589"/>
  <w15:chartTrackingRefBased/>
  <w15:docId w15:val="{E8D50715-E280-45A3-B749-62807CE4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09"/>
    <w:pPr>
      <w:ind w:left="720"/>
      <w:contextualSpacing/>
    </w:pPr>
  </w:style>
  <w:style w:type="paragraph" w:styleId="NoSpacing">
    <w:name w:val="No Spacing"/>
    <w:uiPriority w:val="1"/>
    <w:qFormat/>
    <w:rsid w:val="00C867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2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9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3D"/>
  </w:style>
  <w:style w:type="paragraph" w:styleId="Footer">
    <w:name w:val="footer"/>
    <w:basedOn w:val="Normal"/>
    <w:link w:val="FooterChar"/>
    <w:uiPriority w:val="99"/>
    <w:unhideWhenUsed/>
    <w:rsid w:val="005D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853AF7E5640439B0CBF5665BE6688" ma:contentTypeVersion="7" ma:contentTypeDescription="Create a new document." ma:contentTypeScope="" ma:versionID="0f552d3bd9e9f7a1b441586fb413512b">
  <xsd:schema xmlns:xsd="http://www.w3.org/2001/XMLSchema" xmlns:xs="http://www.w3.org/2001/XMLSchema" xmlns:p="http://schemas.microsoft.com/office/2006/metadata/properties" xmlns:ns2="a1d1292b-a307-4d1d-9eda-c7d063b86b42" xmlns:ns3="295aca4b-5fba-4ad2-b771-1b7b3ca56b15" targetNamespace="http://schemas.microsoft.com/office/2006/metadata/properties" ma:root="true" ma:fieldsID="7aa86b1d1460a63618ff8ed10cb848d6" ns2:_="" ns3:_="">
    <xsd:import namespace="a1d1292b-a307-4d1d-9eda-c7d063b86b42"/>
    <xsd:import namespace="295aca4b-5fba-4ad2-b771-1b7b3ca56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1292b-a307-4d1d-9eda-c7d063b86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aca4b-5fba-4ad2-b771-1b7b3ca56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6001D-7B74-48B3-A3F1-FD6AC7863D9F}"/>
</file>

<file path=customXml/itemProps2.xml><?xml version="1.0" encoding="utf-8"?>
<ds:datastoreItem xmlns:ds="http://schemas.openxmlformats.org/officeDocument/2006/customXml" ds:itemID="{951CBCD6-8D7D-4BBB-A483-3002F4FB6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0354DE-4CBE-4400-85B4-039A8E61DE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DB2A4A-9428-4E92-885E-80C91B40E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Donohue</dc:creator>
  <cp:keywords/>
  <dc:description/>
  <cp:lastModifiedBy>Moore, Rick</cp:lastModifiedBy>
  <cp:revision>9</cp:revision>
  <dcterms:created xsi:type="dcterms:W3CDTF">2023-07-13T00:07:00Z</dcterms:created>
  <dcterms:modified xsi:type="dcterms:W3CDTF">2023-07-24T13:02:00Z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0x01010081A853AF7E5640439B0CBF5665BE6688</vt:lpwstr>
  </property>
</Properties>
</file>